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DB1" w:rsidRDefault="008A5DB1" w:rsidP="008A5DB1">
      <w:pPr>
        <w:pStyle w:val="Title"/>
        <w:jc w:val="left"/>
        <w:rPr>
          <w:sz w:val="24"/>
        </w:rPr>
      </w:pPr>
      <w:r>
        <w:rPr>
          <w:sz w:val="24"/>
        </w:rPr>
        <w:t xml:space="preserve">Glenburn Council Meeting </w:t>
      </w:r>
    </w:p>
    <w:p w:rsidR="008A5DB1" w:rsidRDefault="008A5DB1" w:rsidP="008A5DB1">
      <w:pPr>
        <w:pStyle w:val="Title"/>
        <w:jc w:val="left"/>
        <w:rPr>
          <w:sz w:val="24"/>
        </w:rPr>
      </w:pPr>
      <w:r>
        <w:rPr>
          <w:sz w:val="24"/>
        </w:rPr>
        <w:t>November 5</w:t>
      </w:r>
      <w:r w:rsidRPr="008A5DB1">
        <w:rPr>
          <w:sz w:val="24"/>
          <w:vertAlign w:val="superscript"/>
        </w:rPr>
        <w:t>th</w:t>
      </w:r>
      <w:r>
        <w:rPr>
          <w:sz w:val="24"/>
        </w:rPr>
        <w:t>, 2018 6:30 PM</w:t>
      </w:r>
    </w:p>
    <w:p w:rsidR="008A5DB1" w:rsidRDefault="008A5DB1" w:rsidP="008A5DB1">
      <w:pPr>
        <w:pStyle w:val="Title"/>
        <w:jc w:val="left"/>
        <w:rPr>
          <w:sz w:val="24"/>
        </w:rPr>
      </w:pPr>
    </w:p>
    <w:p w:rsidR="008A5DB1" w:rsidRDefault="008A5DB1" w:rsidP="008A5DB1">
      <w:pPr>
        <w:pStyle w:val="Title"/>
        <w:jc w:val="left"/>
        <w:rPr>
          <w:sz w:val="24"/>
        </w:rPr>
      </w:pPr>
      <w:r>
        <w:rPr>
          <w:sz w:val="24"/>
        </w:rPr>
        <w:t xml:space="preserve">Mayor Folstad called the meeting to order at 6:30 pm. Present: Mayor Folstad, Council members Ashley, Hoff and Larson; </w:t>
      </w:r>
      <w:proofErr w:type="spellStart"/>
      <w:r>
        <w:rPr>
          <w:sz w:val="24"/>
        </w:rPr>
        <w:t>Hensen</w:t>
      </w:r>
      <w:proofErr w:type="spellEnd"/>
      <w:r>
        <w:rPr>
          <w:sz w:val="24"/>
        </w:rPr>
        <w:t xml:space="preserve"> absent.  Other: Brenda Foster and Tim</w:t>
      </w:r>
      <w:r w:rsidR="00C818A9">
        <w:rPr>
          <w:sz w:val="24"/>
        </w:rPr>
        <w:t xml:space="preserve"> </w:t>
      </w:r>
      <w:proofErr w:type="spellStart"/>
      <w:r w:rsidR="00C818A9">
        <w:rPr>
          <w:sz w:val="24"/>
        </w:rPr>
        <w:t>Mihalick</w:t>
      </w:r>
      <w:proofErr w:type="spellEnd"/>
      <w:r w:rsidR="00C818A9">
        <w:rPr>
          <w:sz w:val="24"/>
        </w:rPr>
        <w:t xml:space="preserve"> </w:t>
      </w:r>
      <w:r>
        <w:rPr>
          <w:sz w:val="24"/>
        </w:rPr>
        <w:t>with First Western Bank</w:t>
      </w:r>
      <w:r w:rsidR="00C818A9">
        <w:rPr>
          <w:sz w:val="24"/>
        </w:rPr>
        <w:t>, Becky &amp; Jared Solomon</w:t>
      </w:r>
      <w:r>
        <w:rPr>
          <w:sz w:val="24"/>
        </w:rPr>
        <w:t xml:space="preserve"> and Auditor Donna Zeltinger. </w:t>
      </w:r>
    </w:p>
    <w:p w:rsidR="008A5DB1" w:rsidRDefault="008A5DB1" w:rsidP="008A5DB1">
      <w:pPr>
        <w:pStyle w:val="Title"/>
        <w:jc w:val="left"/>
        <w:rPr>
          <w:sz w:val="24"/>
        </w:rPr>
      </w:pPr>
    </w:p>
    <w:p w:rsidR="008A5DB1" w:rsidRDefault="00C818A9" w:rsidP="008A5DB1">
      <w:pPr>
        <w:pStyle w:val="Title"/>
        <w:jc w:val="left"/>
        <w:rPr>
          <w:sz w:val="24"/>
        </w:rPr>
      </w:pPr>
      <w:r>
        <w:rPr>
          <w:sz w:val="24"/>
        </w:rPr>
        <w:t xml:space="preserve">Dave </w:t>
      </w:r>
      <w:r w:rsidR="008A5DB1">
        <w:rPr>
          <w:sz w:val="24"/>
        </w:rPr>
        <w:t>Ashley made the motion to approve the minutes from the Budget hearing and the October 1</w:t>
      </w:r>
      <w:r w:rsidR="008A5DB1" w:rsidRPr="008A5DB1">
        <w:rPr>
          <w:sz w:val="24"/>
          <w:vertAlign w:val="superscript"/>
        </w:rPr>
        <w:t>st</w:t>
      </w:r>
      <w:r w:rsidR="008A5DB1">
        <w:rPr>
          <w:sz w:val="24"/>
        </w:rPr>
        <w:t>, 2018 meeting. Second by Hoff, all aye. Motion approved.</w:t>
      </w:r>
    </w:p>
    <w:p w:rsidR="00C818A9" w:rsidRDefault="00C818A9" w:rsidP="008A5DB1">
      <w:pPr>
        <w:pStyle w:val="Title"/>
        <w:jc w:val="left"/>
        <w:rPr>
          <w:sz w:val="24"/>
        </w:rPr>
      </w:pPr>
    </w:p>
    <w:p w:rsidR="00C818A9" w:rsidRDefault="00C818A9" w:rsidP="008A5DB1">
      <w:pPr>
        <w:pStyle w:val="Title"/>
        <w:jc w:val="left"/>
        <w:rPr>
          <w:sz w:val="24"/>
        </w:rPr>
      </w:pPr>
      <w:r>
        <w:rPr>
          <w:sz w:val="24"/>
        </w:rPr>
        <w:t xml:space="preserve">Additions to the agenda: Donna had a message from Jesse Berg with Moore Engineering asking if the council would hold a special meeting next week to discuss the water tower project. Mayor Folstad asked if there was a deadline they needed to file by and for Donna to call and ask if it could wait until the Dec. meeting. </w:t>
      </w:r>
    </w:p>
    <w:p w:rsidR="008A5DB1" w:rsidRDefault="008A5DB1" w:rsidP="008A5DB1">
      <w:pPr>
        <w:pStyle w:val="Title"/>
        <w:jc w:val="left"/>
        <w:rPr>
          <w:sz w:val="24"/>
        </w:rPr>
      </w:pPr>
    </w:p>
    <w:p w:rsidR="008A5DB1" w:rsidRDefault="00C818A9" w:rsidP="008A5DB1">
      <w:pPr>
        <w:pStyle w:val="Title"/>
        <w:jc w:val="left"/>
        <w:rPr>
          <w:sz w:val="24"/>
        </w:rPr>
      </w:pPr>
      <w:r>
        <w:rPr>
          <w:sz w:val="24"/>
        </w:rPr>
        <w:t xml:space="preserve">Motion made by Dave Hoff </w:t>
      </w:r>
      <w:r w:rsidR="008A5DB1">
        <w:rPr>
          <w:sz w:val="24"/>
        </w:rPr>
        <w:t xml:space="preserve">to approve the agenda, second made by Rick, all aye, agenda approved. </w:t>
      </w:r>
    </w:p>
    <w:p w:rsidR="008A5DB1" w:rsidRDefault="008A5DB1" w:rsidP="008A5DB1">
      <w:pPr>
        <w:pStyle w:val="Title"/>
        <w:jc w:val="left"/>
        <w:rPr>
          <w:sz w:val="24"/>
        </w:rPr>
      </w:pPr>
    </w:p>
    <w:p w:rsidR="008A5DB1" w:rsidRDefault="008A5DB1" w:rsidP="008A5DB1">
      <w:pPr>
        <w:pStyle w:val="Title"/>
        <w:jc w:val="left"/>
        <w:rPr>
          <w:sz w:val="24"/>
        </w:rPr>
      </w:pPr>
      <w:r>
        <w:rPr>
          <w:sz w:val="24"/>
        </w:rPr>
        <w:t xml:space="preserve">Guests: </w:t>
      </w:r>
      <w:r w:rsidR="00C818A9">
        <w:rPr>
          <w:sz w:val="24"/>
        </w:rPr>
        <w:t xml:space="preserve">Solomon’s were hear to ask if the City Council would allow them to keep their third dog as they did not know of the two dog rule when they bought the house in Glenburn. After discussion on age and conditions of the dog, Rick made a motion to allow the Solomon’s to keep their dog. Second by Dave Hoff, all aye, motion approved. </w:t>
      </w:r>
    </w:p>
    <w:p w:rsidR="00C818A9" w:rsidRDefault="00C818A9" w:rsidP="008A5DB1">
      <w:pPr>
        <w:pStyle w:val="Title"/>
        <w:jc w:val="left"/>
        <w:rPr>
          <w:sz w:val="24"/>
        </w:rPr>
      </w:pPr>
    </w:p>
    <w:p w:rsidR="00C818A9" w:rsidRDefault="00C818A9" w:rsidP="008A5DB1">
      <w:pPr>
        <w:pStyle w:val="Title"/>
        <w:jc w:val="left"/>
        <w:rPr>
          <w:sz w:val="24"/>
        </w:rPr>
      </w:pPr>
      <w:r>
        <w:rPr>
          <w:sz w:val="24"/>
        </w:rPr>
        <w:t>Brenda and Tim were here to inform the council of a new program called ICS (Insured Cash Sweep) a service were public depositors can access FDIC insurance on funds placed into demand deposit accounts. This program has been amended to the North Dakota Century Code 21-04-09. There is no cost for this program and the interest rate will earn 1.50 % interest on the funds.  After discussion, Dave Ashley so moved to approve the City utilizing the ICS (Insured Cash Sweep) program with First Western Bank and Trust of Minot. Second by Rick, Ashley yes, Hoff yes, Larson yes, motion approved. Tim will email the Account Setup form tomorrow.</w:t>
      </w:r>
    </w:p>
    <w:p w:rsidR="008A5DB1" w:rsidRDefault="008A5DB1" w:rsidP="008A5DB1">
      <w:pPr>
        <w:pStyle w:val="Title"/>
        <w:jc w:val="left"/>
        <w:rPr>
          <w:sz w:val="24"/>
        </w:rPr>
      </w:pPr>
    </w:p>
    <w:p w:rsidR="008A5DB1" w:rsidRDefault="008A5DB1" w:rsidP="008A5DB1">
      <w:pPr>
        <w:jc w:val="both"/>
        <w:rPr>
          <w:b/>
        </w:rPr>
      </w:pPr>
      <w:r>
        <w:rPr>
          <w:b/>
        </w:rPr>
        <w:t>Reports from City Officers were given:</w:t>
      </w:r>
      <w:bookmarkStart w:id="0" w:name="_GoBack"/>
      <w:bookmarkEnd w:id="0"/>
    </w:p>
    <w:p w:rsidR="008A5DB1" w:rsidRDefault="008A5DB1" w:rsidP="008A5DB1">
      <w:pPr>
        <w:jc w:val="both"/>
        <w:rPr>
          <w:b/>
        </w:rPr>
      </w:pPr>
      <w:r>
        <w:rPr>
          <w:b/>
        </w:rPr>
        <w:t xml:space="preserve"> (Water &amp; Pets): </w:t>
      </w:r>
    </w:p>
    <w:p w:rsidR="008A5DB1" w:rsidRDefault="008A5DB1" w:rsidP="008A5DB1">
      <w:pPr>
        <w:pStyle w:val="ListParagraph"/>
        <w:numPr>
          <w:ilvl w:val="0"/>
          <w:numId w:val="1"/>
        </w:numPr>
        <w:jc w:val="both"/>
      </w:pPr>
      <w:r>
        <w:t xml:space="preserve">Five shut off notices were sent out and thirty three late statements were sent out. No shut offs had to be made. </w:t>
      </w:r>
    </w:p>
    <w:p w:rsidR="008A5DB1" w:rsidRDefault="008A5DB1" w:rsidP="008A5DB1">
      <w:pPr>
        <w:pStyle w:val="ListParagraph"/>
        <w:numPr>
          <w:ilvl w:val="0"/>
          <w:numId w:val="1"/>
        </w:numPr>
        <w:jc w:val="both"/>
      </w:pPr>
      <w:r>
        <w:t>The Cost analysis from USWD was available for review.</w:t>
      </w:r>
    </w:p>
    <w:p w:rsidR="008A5DB1" w:rsidRDefault="008A5DB1" w:rsidP="008A5DB1">
      <w:pPr>
        <w:pStyle w:val="ListParagraph"/>
        <w:numPr>
          <w:ilvl w:val="0"/>
          <w:numId w:val="1"/>
        </w:numPr>
        <w:jc w:val="both"/>
      </w:pPr>
      <w:r>
        <w:t>No opinion from the Attorney General o</w:t>
      </w:r>
      <w:r w:rsidR="00C818A9">
        <w:t xml:space="preserve">n the water contract. The City Attorney has been contacted to do the research on this matter. </w:t>
      </w:r>
    </w:p>
    <w:p w:rsidR="008A5DB1" w:rsidRDefault="008A5DB1" w:rsidP="008A5DB1">
      <w:pPr>
        <w:pStyle w:val="ListParagraph"/>
        <w:jc w:val="both"/>
      </w:pPr>
    </w:p>
    <w:p w:rsidR="008A5DB1" w:rsidRDefault="008A5DB1" w:rsidP="008A5DB1">
      <w:pPr>
        <w:pStyle w:val="ListParagraph"/>
        <w:ind w:left="0"/>
      </w:pPr>
      <w:r>
        <w:rPr>
          <w:b/>
        </w:rPr>
        <w:t>Dave Hoff (Sewer):</w:t>
      </w:r>
      <w:r>
        <w:t xml:space="preserve"> The generator building was completed on 10/12/18. Final payment was made and it is insured. Brad filled around the b</w:t>
      </w:r>
      <w:r w:rsidR="00C818A9">
        <w:t xml:space="preserve">uilding with dirt and rock. </w:t>
      </w:r>
    </w:p>
    <w:p w:rsidR="008A5DB1" w:rsidRDefault="008A5DB1" w:rsidP="008A5DB1">
      <w:pPr>
        <w:pStyle w:val="ListParagraph"/>
        <w:ind w:left="0"/>
      </w:pPr>
    </w:p>
    <w:p w:rsidR="008A5DB1" w:rsidRPr="00C818A9" w:rsidRDefault="008A5DB1" w:rsidP="008A5DB1">
      <w:pPr>
        <w:jc w:val="both"/>
      </w:pPr>
      <w:r>
        <w:rPr>
          <w:b/>
        </w:rPr>
        <w:t>Rick (Street):</w:t>
      </w:r>
      <w:r w:rsidR="00C818A9">
        <w:rPr>
          <w:b/>
        </w:rPr>
        <w:t xml:space="preserve"> </w:t>
      </w:r>
      <w:r w:rsidR="00C818A9">
        <w:t>Still rough.</w:t>
      </w:r>
    </w:p>
    <w:p w:rsidR="008A5DB1" w:rsidRDefault="008A5DB1" w:rsidP="008A5DB1">
      <w:pPr>
        <w:ind w:left="360"/>
        <w:jc w:val="both"/>
      </w:pPr>
    </w:p>
    <w:p w:rsidR="008A5DB1" w:rsidRDefault="008A5DB1" w:rsidP="008A5DB1">
      <w:pPr>
        <w:jc w:val="both"/>
        <w:rPr>
          <w:b/>
        </w:rPr>
      </w:pPr>
      <w:r>
        <w:rPr>
          <w:b/>
        </w:rPr>
        <w:t xml:space="preserve">Dave A. (Buildings): </w:t>
      </w:r>
      <w:r>
        <w:t>Nothing to report</w:t>
      </w:r>
    </w:p>
    <w:p w:rsidR="008A5DB1" w:rsidRDefault="008A5DB1" w:rsidP="008A5DB1">
      <w:pPr>
        <w:jc w:val="both"/>
      </w:pPr>
      <w:r>
        <w:rPr>
          <w:b/>
        </w:rPr>
        <w:t xml:space="preserve">Mayor Communication: </w:t>
      </w:r>
      <w:r>
        <w:t>Nothing at this time.</w:t>
      </w:r>
    </w:p>
    <w:p w:rsidR="008A5DB1" w:rsidRDefault="008A5DB1" w:rsidP="008A5DB1">
      <w:pPr>
        <w:pStyle w:val="ListParagraph"/>
        <w:jc w:val="both"/>
      </w:pPr>
    </w:p>
    <w:p w:rsidR="008A5DB1" w:rsidRDefault="008A5DB1" w:rsidP="008A5DB1">
      <w:pPr>
        <w:jc w:val="both"/>
        <w:rPr>
          <w:b/>
        </w:rPr>
      </w:pPr>
      <w:r>
        <w:rPr>
          <w:noProof/>
        </w:rPr>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-7748905</wp:posOffset>
                </wp:positionV>
                <wp:extent cx="5943600" cy="2911475"/>
                <wp:effectExtent l="0" t="0" r="0" b="3175"/>
                <wp:wrapNone/>
                <wp:docPr id="4" name="Group 4"/>
                <wp:cNvGraphicFramePr/>
                <a:graphic xmlns:a="http://schemas.openxmlformats.org/drawingml/2006/main">
                  <a:graphicData uri="http://schemas.microsoft.com/office/word/2010/wordprocessingGroup">
                    <wpg:wgp>
                      <wpg:cNvGrpSpPr/>
                      <wpg:grpSpPr>
                        <a:xfrm>
                          <a:off x="0" y="0"/>
                          <a:ext cx="5943600" cy="2911475"/>
                          <a:chOff x="0" y="0"/>
                          <a:chExt cx="5943600" cy="2911475"/>
                        </a:xfrm>
                      </wpg:grpSpPr>
                      <wps:wsp>
                        <wps:cNvPr id="2" name="Rectangle 2"/>
                        <wps:cNvSpPr/>
                        <wps:spPr>
                          <a:xfrm>
                            <a:off x="0" y="0"/>
                            <a:ext cx="5943600" cy="2911475"/>
                          </a:xfrm>
                          <a:prstGeom prst="rect">
                            <a:avLst/>
                          </a:prstGeom>
                          <a:noFill/>
                          <a:ln>
                            <a:noFill/>
                          </a:ln>
                        </wps:spPr>
                        <wps:bodyPr/>
                      </wps:wsp>
                    </wpg:wgp>
                  </a:graphicData>
                </a:graphic>
                <wp14:sizeRelH relativeFrom="page">
                  <wp14:pctWidth>0</wp14:pctWidth>
                </wp14:sizeRelH>
                <wp14:sizeRelV relativeFrom="page">
                  <wp14:pctHeight>0</wp14:pctHeight>
                </wp14:sizeRelV>
              </wp:anchor>
            </w:drawing>
          </mc:Choice>
          <mc:Fallback>
            <w:pict>
              <v:group w14:anchorId="6EBF6C2B" id="Group 4" o:spid="_x0000_s1026" style="position:absolute;margin-left:-1in;margin-top:-610.15pt;width:468pt;height:229.25pt;z-index:251659264" coordsize="59436,29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">
                <v:rect id="Rectangle 2" o:spid="_x0000_s1027" style="position:absolute;width:59436;height:29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group>
            </w:pict>
          </mc:Fallback>
        </mc:AlternateContent>
      </w:r>
      <w:r>
        <w:rPr>
          <w:b/>
        </w:rPr>
        <w:t xml:space="preserve">Employee Communications: </w:t>
      </w:r>
    </w:p>
    <w:p w:rsidR="008A5DB1" w:rsidRDefault="008A5DB1" w:rsidP="008A5DB1">
      <w:pPr>
        <w:pStyle w:val="ListParagraph"/>
        <w:numPr>
          <w:ilvl w:val="0"/>
          <w:numId w:val="3"/>
        </w:numPr>
        <w:jc w:val="both"/>
      </w:pPr>
      <w:r>
        <w:t>Brenda Schmidt has been hired as the deputy auditor</w:t>
      </w:r>
    </w:p>
    <w:p w:rsidR="008A5DB1" w:rsidRDefault="00C818A9" w:rsidP="008A5DB1">
      <w:pPr>
        <w:pStyle w:val="ListParagraph"/>
        <w:numPr>
          <w:ilvl w:val="0"/>
          <w:numId w:val="3"/>
        </w:numPr>
        <w:jc w:val="both"/>
      </w:pPr>
      <w:r>
        <w:t xml:space="preserve">Council </w:t>
      </w:r>
      <w:proofErr w:type="gramStart"/>
      <w:r>
        <w:t>ok’d</w:t>
      </w:r>
      <w:proofErr w:type="gramEnd"/>
      <w:r>
        <w:t xml:space="preserve"> hiring of someone to shovel the snow in front of City Hall. Donna will check with the gentleman that did it last year. </w:t>
      </w:r>
    </w:p>
    <w:p w:rsidR="008A5DB1" w:rsidRPr="008A5DB1" w:rsidRDefault="00C818A9" w:rsidP="008A5DB1">
      <w:pPr>
        <w:pStyle w:val="ListParagraph"/>
        <w:numPr>
          <w:ilvl w:val="0"/>
          <w:numId w:val="3"/>
        </w:numPr>
        <w:jc w:val="both"/>
      </w:pPr>
      <w:r>
        <w:t xml:space="preserve">Employees can have the day after Thanksgiving off. </w:t>
      </w:r>
    </w:p>
    <w:p w:rsidR="008A5DB1" w:rsidRDefault="008A5DB1" w:rsidP="008A5DB1">
      <w:pPr>
        <w:jc w:val="both"/>
        <w:rPr>
          <w:b/>
        </w:rPr>
      </w:pPr>
      <w:r>
        <w:rPr>
          <w:b/>
        </w:rPr>
        <w:t xml:space="preserve">Engineers: </w:t>
      </w:r>
      <w:r w:rsidR="00C818A9">
        <w:rPr>
          <w:b/>
        </w:rPr>
        <w:t xml:space="preserve">No report. </w:t>
      </w:r>
    </w:p>
    <w:p w:rsidR="008A5DB1" w:rsidRPr="00C818A9" w:rsidRDefault="008A5DB1" w:rsidP="008A5DB1">
      <w:pPr>
        <w:jc w:val="both"/>
      </w:pPr>
      <w:r>
        <w:tab/>
        <w:t xml:space="preserve"> </w:t>
      </w:r>
    </w:p>
    <w:p w:rsidR="008A5DB1" w:rsidRDefault="008A5DB1" w:rsidP="008A5DB1">
      <w:pPr>
        <w:jc w:val="both"/>
        <w:rPr>
          <w:b/>
        </w:rPr>
      </w:pPr>
      <w:r>
        <w:rPr>
          <w:b/>
        </w:rPr>
        <w:t xml:space="preserve">Unfinished business: </w:t>
      </w:r>
    </w:p>
    <w:p w:rsidR="008A5DB1" w:rsidRDefault="008A5DB1" w:rsidP="008A5DB1">
      <w:pPr>
        <w:pStyle w:val="ListParagraph"/>
        <w:numPr>
          <w:ilvl w:val="0"/>
          <w:numId w:val="5"/>
        </w:numPr>
        <w:jc w:val="both"/>
      </w:pPr>
      <w:proofErr w:type="spellStart"/>
      <w:r>
        <w:t>Temanson</w:t>
      </w:r>
      <w:proofErr w:type="spellEnd"/>
      <w:r>
        <w:t xml:space="preserve"> was contacted to work on the water contract with USWD.</w:t>
      </w:r>
    </w:p>
    <w:p w:rsidR="008A5DB1" w:rsidRDefault="008A5DB1" w:rsidP="008A5DB1">
      <w:pPr>
        <w:pStyle w:val="ListParagraph"/>
        <w:numPr>
          <w:ilvl w:val="0"/>
          <w:numId w:val="5"/>
        </w:numPr>
        <w:jc w:val="both"/>
      </w:pPr>
      <w:r>
        <w:t>Leatherbury clean up court date</w:t>
      </w:r>
      <w:r w:rsidR="00C818A9">
        <w:t xml:space="preserve"> was to be set up by the Judge. Nothing heard about that as of this date. </w:t>
      </w:r>
    </w:p>
    <w:p w:rsidR="008A5DB1" w:rsidRDefault="008A5DB1" w:rsidP="008A5DB1">
      <w:pPr>
        <w:pStyle w:val="ListParagraph"/>
        <w:numPr>
          <w:ilvl w:val="0"/>
          <w:numId w:val="5"/>
        </w:numPr>
        <w:jc w:val="both"/>
      </w:pPr>
      <w:r>
        <w:t>Leaky roof fixed by Brad.</w:t>
      </w:r>
    </w:p>
    <w:p w:rsidR="00C818A9" w:rsidRDefault="008A5DB1" w:rsidP="00C818A9">
      <w:pPr>
        <w:jc w:val="both"/>
        <w:rPr>
          <w:b/>
        </w:rPr>
      </w:pPr>
      <w:r>
        <w:rPr>
          <w:b/>
        </w:rPr>
        <w:t xml:space="preserve">NEW Business: </w:t>
      </w:r>
    </w:p>
    <w:p w:rsidR="00C818A9" w:rsidRDefault="00C818A9" w:rsidP="00C818A9">
      <w:pPr>
        <w:pStyle w:val="ListParagraph"/>
        <w:numPr>
          <w:ilvl w:val="0"/>
          <w:numId w:val="7"/>
        </w:numPr>
        <w:jc w:val="both"/>
      </w:pPr>
      <w:r>
        <w:t xml:space="preserve">Dave Ashley brought up getting a credit card from First Western Bank to have instead of having charge accounts all over town or if we need to order on-line.  Limit will be set at $1000. Council approved of this and told Donna to get this set up. </w:t>
      </w:r>
    </w:p>
    <w:p w:rsidR="00C818A9" w:rsidRPr="00C818A9" w:rsidRDefault="00C818A9" w:rsidP="00C818A9">
      <w:pPr>
        <w:pStyle w:val="ListParagraph"/>
        <w:numPr>
          <w:ilvl w:val="0"/>
          <w:numId w:val="7"/>
        </w:numPr>
        <w:jc w:val="both"/>
      </w:pPr>
      <w:r>
        <w:t xml:space="preserve">Dave Hoff informed the council that water is puddling in the ditch on the corner of Chelsey Dr.; the culvert will need to be checked. </w:t>
      </w:r>
    </w:p>
    <w:p w:rsidR="00C818A9" w:rsidRDefault="00C818A9" w:rsidP="008A5DB1">
      <w:pPr>
        <w:jc w:val="both"/>
        <w:rPr>
          <w:b/>
        </w:rPr>
      </w:pPr>
    </w:p>
    <w:p w:rsidR="008A5DB1" w:rsidRDefault="008A5DB1" w:rsidP="008A5DB1">
      <w:pPr>
        <w:jc w:val="both"/>
      </w:pPr>
      <w:r>
        <w:rPr>
          <w:b/>
        </w:rPr>
        <w:t>PAYING OF THE BILLS:</w:t>
      </w:r>
    </w:p>
    <w:p w:rsidR="008A5DB1" w:rsidRDefault="00C818A9" w:rsidP="008A5DB1">
      <w:pPr>
        <w:jc w:val="both"/>
      </w:pPr>
      <w:r>
        <w:tab/>
        <w:t>Dave Ashley</w:t>
      </w:r>
      <w:r w:rsidR="008A5DB1">
        <w:t xml:space="preserve"> made the motion to approve the financial report and to pay the bills out</w:t>
      </w:r>
      <w:r>
        <w:t xml:space="preserve"> of the proper accounts.  Rick</w:t>
      </w:r>
      <w:r w:rsidR="008A5DB1">
        <w:t xml:space="preserve"> seconded, all aye. Motion approved. </w:t>
      </w:r>
    </w:p>
    <w:p w:rsidR="008A5DB1" w:rsidRDefault="008A5DB1" w:rsidP="008A5DB1">
      <w:pPr>
        <w:jc w:val="both"/>
      </w:pPr>
    </w:p>
    <w:p w:rsidR="008A5DB1" w:rsidRDefault="008A5DB1" w:rsidP="008A5DB1">
      <w:pPr>
        <w:jc w:val="both"/>
        <w:rPr>
          <w:b/>
          <w:u w:val="single"/>
        </w:rPr>
      </w:pPr>
      <w:r>
        <w:rPr>
          <w:b/>
          <w:u w:val="single"/>
        </w:rPr>
        <w:t>Paid To</w:t>
      </w:r>
      <w:r>
        <w:rPr>
          <w:b/>
          <w:u w:val="single"/>
        </w:rPr>
        <w:tab/>
      </w:r>
      <w:r>
        <w:tab/>
      </w:r>
      <w:r>
        <w:tab/>
      </w:r>
      <w:r>
        <w:tab/>
      </w:r>
      <w:r>
        <w:tab/>
      </w:r>
      <w:r>
        <w:tab/>
      </w:r>
      <w:r>
        <w:rPr>
          <w:b/>
          <w:u w:val="single"/>
        </w:rPr>
        <w:t>Amount</w:t>
      </w:r>
    </w:p>
    <w:p w:rsidR="008A5DB1" w:rsidRDefault="008A5DB1" w:rsidP="008A5DB1">
      <w:pPr>
        <w:jc w:val="both"/>
      </w:pPr>
      <w:r>
        <w:t>Brad Brandt-payroll</w:t>
      </w:r>
      <w:r>
        <w:tab/>
      </w:r>
      <w:r>
        <w:tab/>
      </w:r>
      <w:r>
        <w:tab/>
        <w:t xml:space="preserve">                         3,112.44</w:t>
      </w:r>
    </w:p>
    <w:p w:rsidR="008A5DB1" w:rsidRDefault="008A5DB1" w:rsidP="008A5DB1">
      <w:pPr>
        <w:jc w:val="both"/>
      </w:pPr>
      <w:r>
        <w:t>Donna Z</w:t>
      </w:r>
      <w:r w:rsidR="00C818A9">
        <w:t>eltinger – payroll</w:t>
      </w:r>
      <w:r w:rsidR="00C818A9">
        <w:tab/>
      </w:r>
      <w:r w:rsidR="00C818A9">
        <w:tab/>
      </w:r>
      <w:r w:rsidR="00C818A9">
        <w:tab/>
      </w:r>
      <w:r w:rsidR="00C818A9">
        <w:tab/>
        <w:t xml:space="preserve"> 1,006.11</w:t>
      </w:r>
    </w:p>
    <w:p w:rsidR="00C818A9" w:rsidRDefault="00C818A9" w:rsidP="008A5DB1">
      <w:pPr>
        <w:jc w:val="both"/>
      </w:pPr>
      <w:r>
        <w:t>Brenda Schmidt-payroll</w:t>
      </w:r>
      <w:r>
        <w:tab/>
      </w:r>
      <w:r>
        <w:tab/>
      </w:r>
      <w:r>
        <w:tab/>
      </w:r>
      <w:r>
        <w:tab/>
        <w:t xml:space="preserve">    217.95</w:t>
      </w:r>
    </w:p>
    <w:p w:rsidR="008A5DB1" w:rsidRDefault="008A5DB1" w:rsidP="008A5DB1">
      <w:pPr>
        <w:jc w:val="both"/>
      </w:pPr>
      <w:r>
        <w:t>EFTPS (m</w:t>
      </w:r>
      <w:r w:rsidR="00C818A9">
        <w:t xml:space="preserve">onthly withholding) </w:t>
      </w:r>
      <w:r w:rsidR="00C818A9">
        <w:tab/>
      </w:r>
      <w:r w:rsidR="00C818A9">
        <w:tab/>
      </w:r>
      <w:r w:rsidR="00C818A9">
        <w:tab/>
        <w:t xml:space="preserve"> 1,197.20</w:t>
      </w:r>
    </w:p>
    <w:p w:rsidR="008A5DB1" w:rsidRDefault="00C818A9" w:rsidP="008A5DB1">
      <w:pPr>
        <w:jc w:val="both"/>
      </w:pPr>
      <w:r>
        <w:t>NDPERS (Oct.</w:t>
      </w:r>
      <w:r w:rsidR="008A5DB1">
        <w:t>)</w:t>
      </w:r>
      <w:r w:rsidR="008A5DB1">
        <w:tab/>
      </w:r>
      <w:r w:rsidR="008A5DB1">
        <w:tab/>
      </w:r>
      <w:r w:rsidR="008A5DB1">
        <w:tab/>
        <w:t xml:space="preserve">  </w:t>
      </w:r>
      <w:r>
        <w:t xml:space="preserve">                          843.30</w:t>
      </w:r>
    </w:p>
    <w:p w:rsidR="008A5DB1" w:rsidRDefault="008A5DB1" w:rsidP="008A5DB1">
      <w:pPr>
        <w:jc w:val="both"/>
      </w:pPr>
      <w:r>
        <w:t>Aflac</w:t>
      </w:r>
      <w:r>
        <w:tab/>
      </w:r>
      <w:r>
        <w:tab/>
      </w:r>
      <w:r>
        <w:tab/>
      </w:r>
      <w:r>
        <w:tab/>
      </w:r>
      <w:r>
        <w:tab/>
      </w:r>
      <w:r>
        <w:tab/>
      </w:r>
      <w:r>
        <w:tab/>
        <w:t xml:space="preserve">    414.98</w:t>
      </w:r>
    </w:p>
    <w:p w:rsidR="008A5DB1" w:rsidRDefault="008A5DB1" w:rsidP="008A5DB1">
      <w:pPr>
        <w:jc w:val="both"/>
      </w:pPr>
      <w:r>
        <w:t>Blue Cross Blue shield</w:t>
      </w:r>
      <w:r>
        <w:tab/>
      </w:r>
      <w:r>
        <w:tab/>
      </w:r>
      <w:r>
        <w:tab/>
      </w:r>
      <w:r>
        <w:tab/>
        <w:t xml:space="preserve"> 1,933.20</w:t>
      </w:r>
    </w:p>
    <w:p w:rsidR="008A5DB1" w:rsidRDefault="008A5DB1" w:rsidP="008A5DB1">
      <w:pPr>
        <w:jc w:val="both"/>
      </w:pPr>
      <w:r>
        <w:t xml:space="preserve">Unum Life </w:t>
      </w:r>
      <w:r w:rsidR="00C818A9">
        <w:t xml:space="preserve">insurance </w:t>
      </w:r>
      <w:r w:rsidR="00C818A9">
        <w:tab/>
      </w:r>
      <w:r w:rsidR="00C818A9">
        <w:tab/>
      </w:r>
      <w:r w:rsidR="00C818A9">
        <w:tab/>
      </w:r>
      <w:r w:rsidR="00C818A9">
        <w:tab/>
      </w:r>
      <w:r>
        <w:tab/>
        <w:t xml:space="preserve">      99.26</w:t>
      </w:r>
    </w:p>
    <w:p w:rsidR="008A5DB1" w:rsidRDefault="008A5DB1" w:rsidP="008A5DB1">
      <w:pPr>
        <w:jc w:val="both"/>
      </w:pPr>
      <w:proofErr w:type="spellStart"/>
      <w:r>
        <w:t>Ameripride</w:t>
      </w:r>
      <w:proofErr w:type="spellEnd"/>
      <w:r>
        <w:tab/>
      </w:r>
      <w:r>
        <w:tab/>
      </w:r>
      <w:r>
        <w:tab/>
      </w:r>
      <w:r>
        <w:tab/>
      </w:r>
      <w:r>
        <w:tab/>
      </w:r>
      <w:r>
        <w:tab/>
        <w:t xml:space="preserve">      51.05</w:t>
      </w:r>
    </w:p>
    <w:p w:rsidR="00C818A9" w:rsidRDefault="00C818A9" w:rsidP="008A5DB1">
      <w:pPr>
        <w:jc w:val="both"/>
      </w:pPr>
      <w:r>
        <w:t>B &amp; G Electric</w:t>
      </w:r>
      <w:r>
        <w:tab/>
      </w:r>
      <w:r>
        <w:tab/>
      </w:r>
      <w:r>
        <w:tab/>
      </w:r>
      <w:r>
        <w:tab/>
      </w:r>
      <w:r>
        <w:tab/>
        <w:t xml:space="preserve">    917.38</w:t>
      </w:r>
    </w:p>
    <w:p w:rsidR="008A5DB1" w:rsidRDefault="008A5DB1" w:rsidP="008A5DB1">
      <w:pPr>
        <w:jc w:val="both"/>
      </w:pPr>
      <w:r>
        <w:t>Circle Sanitation</w:t>
      </w:r>
      <w:r>
        <w:tab/>
      </w:r>
      <w:r>
        <w:tab/>
      </w:r>
      <w:r>
        <w:tab/>
      </w:r>
      <w:r>
        <w:tab/>
        <w:t xml:space="preserve">             2,656.50</w:t>
      </w:r>
    </w:p>
    <w:p w:rsidR="008A5DB1" w:rsidRDefault="00C818A9" w:rsidP="008A5DB1">
      <w:pPr>
        <w:jc w:val="both"/>
      </w:pPr>
      <w:proofErr w:type="spellStart"/>
      <w:r>
        <w:t>Enerbase</w:t>
      </w:r>
      <w:proofErr w:type="spellEnd"/>
      <w:r>
        <w:tab/>
      </w:r>
      <w:r>
        <w:tab/>
      </w:r>
      <w:r>
        <w:tab/>
      </w:r>
      <w:r>
        <w:tab/>
      </w:r>
      <w:r>
        <w:tab/>
      </w:r>
      <w:r>
        <w:tab/>
        <w:t xml:space="preserve">      78.24</w:t>
      </w:r>
    </w:p>
    <w:p w:rsidR="00C818A9" w:rsidRDefault="00C818A9" w:rsidP="008A5DB1">
      <w:pPr>
        <w:jc w:val="both"/>
      </w:pPr>
      <w:r>
        <w:t>Fairview Cemetery</w:t>
      </w:r>
      <w:r>
        <w:tab/>
      </w:r>
      <w:r>
        <w:tab/>
      </w:r>
      <w:r>
        <w:tab/>
      </w:r>
      <w:r>
        <w:tab/>
      </w:r>
      <w:r>
        <w:tab/>
        <w:t xml:space="preserve">        3.11</w:t>
      </w:r>
    </w:p>
    <w:p w:rsidR="008A5DB1" w:rsidRDefault="008A5DB1" w:rsidP="008A5DB1">
      <w:pPr>
        <w:jc w:val="both"/>
      </w:pPr>
      <w:r>
        <w:t>First District Health</w:t>
      </w:r>
      <w:r>
        <w:tab/>
      </w:r>
      <w:r>
        <w:tab/>
      </w:r>
      <w:r>
        <w:tab/>
      </w:r>
      <w:r>
        <w:tab/>
        <w:t xml:space="preserve">                  22.00</w:t>
      </w:r>
    </w:p>
    <w:p w:rsidR="008A5DB1" w:rsidRDefault="00C818A9" w:rsidP="008A5DB1">
      <w:pPr>
        <w:jc w:val="both"/>
      </w:pPr>
      <w:r>
        <w:t>Home of Economy</w:t>
      </w:r>
      <w:r>
        <w:tab/>
      </w:r>
      <w:r>
        <w:tab/>
      </w:r>
      <w:r>
        <w:tab/>
      </w:r>
      <w:r>
        <w:tab/>
      </w:r>
      <w:r>
        <w:tab/>
        <w:t xml:space="preserve">      76.48</w:t>
      </w:r>
    </w:p>
    <w:p w:rsidR="00C818A9" w:rsidRDefault="00C818A9" w:rsidP="008A5DB1">
      <w:pPr>
        <w:jc w:val="both"/>
      </w:pPr>
      <w:r>
        <w:t>LeRoy’s Home Improvement</w:t>
      </w:r>
      <w:r>
        <w:tab/>
      </w:r>
      <w:r>
        <w:tab/>
      </w:r>
      <w:r>
        <w:tab/>
      </w:r>
      <w:r>
        <w:tab/>
        <w:t xml:space="preserve"> 8,400.00</w:t>
      </w:r>
    </w:p>
    <w:p w:rsidR="00C818A9" w:rsidRDefault="00C818A9" w:rsidP="008A5DB1">
      <w:pPr>
        <w:jc w:val="both"/>
      </w:pPr>
      <w:r>
        <w:t>Material Testing</w:t>
      </w:r>
      <w:r>
        <w:tab/>
      </w:r>
      <w:r>
        <w:tab/>
      </w:r>
      <w:r>
        <w:tab/>
      </w:r>
      <w:r>
        <w:tab/>
      </w:r>
      <w:r>
        <w:tab/>
        <w:t xml:space="preserve"> 6,300.00</w:t>
      </w:r>
    </w:p>
    <w:p w:rsidR="008A5DB1" w:rsidRDefault="008A5DB1" w:rsidP="008A5DB1">
      <w:pPr>
        <w:jc w:val="both"/>
      </w:pPr>
      <w:r>
        <w:t>Moore Engineering</w:t>
      </w:r>
      <w:r>
        <w:tab/>
      </w:r>
      <w:r>
        <w:tab/>
      </w:r>
      <w:r>
        <w:tab/>
      </w:r>
      <w:r>
        <w:tab/>
        <w:t xml:space="preserve">     </w:t>
      </w:r>
      <w:r w:rsidR="00C818A9">
        <w:t xml:space="preserve">      42,090.00</w:t>
      </w:r>
    </w:p>
    <w:p w:rsidR="00C818A9" w:rsidRDefault="00C818A9" w:rsidP="008A5DB1">
      <w:pPr>
        <w:jc w:val="both"/>
      </w:pPr>
      <w:r>
        <w:t>NAPA Auto parts</w:t>
      </w:r>
      <w:r>
        <w:tab/>
      </w:r>
      <w:r>
        <w:tab/>
      </w:r>
      <w:r>
        <w:tab/>
      </w:r>
      <w:r>
        <w:tab/>
      </w:r>
      <w:r>
        <w:tab/>
        <w:t xml:space="preserve">      18.45</w:t>
      </w:r>
    </w:p>
    <w:p w:rsidR="00C818A9" w:rsidRDefault="00C818A9" w:rsidP="008A5DB1">
      <w:pPr>
        <w:jc w:val="both"/>
      </w:pPr>
      <w:r>
        <w:t>One Call Concepts</w:t>
      </w:r>
      <w:r>
        <w:tab/>
      </w:r>
      <w:r>
        <w:tab/>
      </w:r>
      <w:r>
        <w:tab/>
      </w:r>
      <w:r>
        <w:tab/>
      </w:r>
      <w:r>
        <w:tab/>
        <w:t xml:space="preserve">        3.60</w:t>
      </w:r>
    </w:p>
    <w:p w:rsidR="008A5DB1" w:rsidRDefault="008A5DB1" w:rsidP="008A5DB1">
      <w:pPr>
        <w:jc w:val="both"/>
      </w:pPr>
      <w:r>
        <w:t>Otter Tail Pow</w:t>
      </w:r>
      <w:r w:rsidR="00C818A9">
        <w:t>er Co.</w:t>
      </w:r>
      <w:r w:rsidR="00C818A9">
        <w:tab/>
      </w:r>
      <w:r w:rsidR="00C818A9">
        <w:tab/>
      </w:r>
      <w:r w:rsidR="00C818A9">
        <w:tab/>
      </w:r>
      <w:r w:rsidR="00C818A9">
        <w:tab/>
        <w:t xml:space="preserve">             1,073.72</w:t>
      </w:r>
    </w:p>
    <w:p w:rsidR="008A5DB1" w:rsidRDefault="008A5DB1" w:rsidP="008A5DB1">
      <w:pPr>
        <w:tabs>
          <w:tab w:val="left" w:pos="720"/>
          <w:tab w:val="left" w:pos="1440"/>
          <w:tab w:val="left" w:pos="2160"/>
          <w:tab w:val="left" w:pos="2880"/>
          <w:tab w:val="left" w:pos="3600"/>
          <w:tab w:val="left" w:pos="4320"/>
          <w:tab w:val="left" w:pos="5040"/>
          <w:tab w:val="left" w:pos="5760"/>
          <w:tab w:val="left" w:pos="7720"/>
        </w:tabs>
        <w:jc w:val="both"/>
      </w:pPr>
      <w:r>
        <w:lastRenderedPageBreak/>
        <w:t>Renville County</w:t>
      </w:r>
      <w:r>
        <w:tab/>
      </w:r>
      <w:r>
        <w:tab/>
        <w:t xml:space="preserve"> </w:t>
      </w:r>
      <w:r>
        <w:tab/>
      </w:r>
      <w:r>
        <w:tab/>
        <w:t xml:space="preserve">             1,335.00</w:t>
      </w:r>
      <w:r>
        <w:tab/>
      </w:r>
    </w:p>
    <w:p w:rsidR="008A5DB1" w:rsidRDefault="008A5DB1" w:rsidP="008A5DB1">
      <w:pPr>
        <w:jc w:val="both"/>
      </w:pPr>
      <w:r>
        <w:t>Renville Co. Farmer</w:t>
      </w:r>
      <w:r>
        <w:tab/>
      </w:r>
      <w:r>
        <w:tab/>
      </w:r>
      <w:r w:rsidR="00C818A9">
        <w:tab/>
      </w:r>
      <w:r w:rsidR="00C818A9">
        <w:tab/>
      </w:r>
      <w:r w:rsidR="00C818A9">
        <w:tab/>
        <w:t xml:space="preserve">    141.34</w:t>
      </w:r>
    </w:p>
    <w:p w:rsidR="00C818A9" w:rsidRDefault="00C818A9" w:rsidP="008A5DB1">
      <w:pPr>
        <w:jc w:val="both"/>
      </w:pPr>
      <w:r>
        <w:t>Rick Larson</w:t>
      </w:r>
      <w:r>
        <w:tab/>
      </w:r>
      <w:r>
        <w:tab/>
      </w:r>
      <w:r>
        <w:tab/>
      </w:r>
      <w:r>
        <w:tab/>
      </w:r>
      <w:r>
        <w:tab/>
      </w:r>
      <w:r>
        <w:tab/>
        <w:t xml:space="preserve">    554.10</w:t>
      </w:r>
    </w:p>
    <w:p w:rsidR="008A5DB1" w:rsidRDefault="008A5DB1" w:rsidP="008A5DB1">
      <w:pPr>
        <w:jc w:val="both"/>
      </w:pPr>
      <w:r>
        <w:t>Sour</w:t>
      </w:r>
      <w:r w:rsidR="00C818A9">
        <w:t>is River Telephone</w:t>
      </w:r>
      <w:r w:rsidR="00C818A9">
        <w:tab/>
      </w:r>
      <w:r w:rsidR="00C818A9">
        <w:tab/>
      </w:r>
      <w:r w:rsidR="00C818A9">
        <w:tab/>
      </w:r>
      <w:r w:rsidR="00C818A9">
        <w:tab/>
        <w:t xml:space="preserve">    185.37</w:t>
      </w:r>
    </w:p>
    <w:p w:rsidR="00C818A9" w:rsidRDefault="00C818A9" w:rsidP="008A5DB1">
      <w:pPr>
        <w:jc w:val="both"/>
      </w:pPr>
      <w:r>
        <w:t>Staples</w:t>
      </w:r>
      <w:r>
        <w:tab/>
      </w:r>
      <w:r>
        <w:tab/>
      </w:r>
      <w:r>
        <w:tab/>
      </w:r>
      <w:r>
        <w:tab/>
      </w:r>
      <w:r>
        <w:tab/>
      </w:r>
      <w:r>
        <w:tab/>
      </w:r>
      <w:r>
        <w:tab/>
        <w:t xml:space="preserve">    119.48</w:t>
      </w:r>
    </w:p>
    <w:p w:rsidR="008A5DB1" w:rsidRDefault="008A5DB1" w:rsidP="008A5DB1">
      <w:pPr>
        <w:jc w:val="both"/>
      </w:pPr>
      <w:r>
        <w:t>Upper Souri</w:t>
      </w:r>
      <w:r w:rsidR="00C818A9">
        <w:t xml:space="preserve">s Water District    </w:t>
      </w:r>
      <w:r w:rsidR="00C818A9">
        <w:tab/>
      </w:r>
      <w:r w:rsidR="00C818A9">
        <w:tab/>
      </w:r>
      <w:r w:rsidR="00C818A9">
        <w:tab/>
        <w:t xml:space="preserve"> 5,220.00</w:t>
      </w:r>
    </w:p>
    <w:p w:rsidR="00C818A9" w:rsidRDefault="00C818A9" w:rsidP="008A5DB1">
      <w:pPr>
        <w:jc w:val="both"/>
      </w:pPr>
      <w:r>
        <w:t>USA Bluebook</w:t>
      </w:r>
      <w:r>
        <w:tab/>
      </w:r>
      <w:r>
        <w:tab/>
      </w:r>
      <w:r>
        <w:tab/>
      </w:r>
      <w:r>
        <w:tab/>
      </w:r>
      <w:r>
        <w:tab/>
        <w:t xml:space="preserve">    212.76</w:t>
      </w:r>
    </w:p>
    <w:p w:rsidR="008A5DB1" w:rsidRDefault="008A5DB1" w:rsidP="008A5DB1">
      <w:pPr>
        <w:jc w:val="both"/>
      </w:pPr>
      <w:r>
        <w:t>US Po</w:t>
      </w:r>
      <w:r w:rsidR="00C818A9">
        <w:t>st office (stamps)</w:t>
      </w:r>
      <w:r w:rsidR="00C818A9">
        <w:tab/>
      </w:r>
      <w:r w:rsidR="00C818A9">
        <w:tab/>
      </w:r>
      <w:r w:rsidR="00C818A9">
        <w:tab/>
      </w:r>
      <w:r w:rsidR="00C818A9">
        <w:tab/>
        <w:t xml:space="preserve">    100.00</w:t>
      </w:r>
    </w:p>
    <w:p w:rsidR="00C818A9" w:rsidRDefault="00C818A9" w:rsidP="008A5DB1">
      <w:pPr>
        <w:jc w:val="both"/>
      </w:pPr>
      <w:r>
        <w:t>Water deposit refunds</w:t>
      </w:r>
      <w:r>
        <w:tab/>
      </w:r>
      <w:r>
        <w:tab/>
      </w:r>
      <w:r>
        <w:tab/>
      </w:r>
      <w:r>
        <w:tab/>
      </w:r>
      <w:r>
        <w:tab/>
        <w:t xml:space="preserve">    199.70</w:t>
      </w:r>
      <w:r>
        <w:tab/>
      </w:r>
      <w:r>
        <w:tab/>
      </w:r>
      <w:r>
        <w:tab/>
      </w:r>
      <w:r>
        <w:tab/>
        <w:t xml:space="preserve">    </w:t>
      </w:r>
    </w:p>
    <w:p w:rsidR="008A5DB1" w:rsidRDefault="008A5DB1" w:rsidP="008A5DB1">
      <w:pPr>
        <w:jc w:val="both"/>
        <w:rPr>
          <w:b/>
        </w:rPr>
      </w:pPr>
      <w:r>
        <w:rPr>
          <w:b/>
        </w:rPr>
        <w:t>TOTAL ALL EX</w:t>
      </w:r>
      <w:r w:rsidR="00C818A9">
        <w:rPr>
          <w:b/>
        </w:rPr>
        <w:t>PENSES</w:t>
      </w:r>
      <w:r w:rsidR="00C818A9">
        <w:rPr>
          <w:b/>
        </w:rPr>
        <w:tab/>
      </w:r>
      <w:r w:rsidR="00C818A9">
        <w:rPr>
          <w:b/>
        </w:rPr>
        <w:tab/>
        <w:t xml:space="preserve">     </w:t>
      </w:r>
      <w:r w:rsidR="00C818A9">
        <w:rPr>
          <w:b/>
        </w:rPr>
        <w:tab/>
        <w:t xml:space="preserve">        $ 78,582.72</w:t>
      </w:r>
    </w:p>
    <w:p w:rsidR="008A5DB1" w:rsidRDefault="008A5DB1" w:rsidP="008A5DB1">
      <w:pPr>
        <w:jc w:val="both"/>
        <w:rPr>
          <w:b/>
        </w:rPr>
      </w:pPr>
    </w:p>
    <w:p w:rsidR="008A5DB1" w:rsidRDefault="008A5DB1" w:rsidP="008A5DB1">
      <w:pPr>
        <w:jc w:val="both"/>
        <w:rPr>
          <w:b/>
        </w:rPr>
      </w:pPr>
    </w:p>
    <w:p w:rsidR="008A5DB1" w:rsidRDefault="008A5DB1" w:rsidP="008A5DB1">
      <w:pPr>
        <w:jc w:val="both"/>
        <w:rPr>
          <w:b/>
          <w:sz w:val="28"/>
          <w:szCs w:val="28"/>
        </w:rPr>
      </w:pPr>
      <w:r>
        <w:rPr>
          <w:b/>
          <w:sz w:val="28"/>
          <w:szCs w:val="28"/>
        </w:rPr>
        <w:t xml:space="preserve">Next meeting is scheduled for Monday </w:t>
      </w:r>
      <w:r w:rsidR="00C818A9">
        <w:rPr>
          <w:b/>
          <w:sz w:val="28"/>
          <w:szCs w:val="28"/>
        </w:rPr>
        <w:t>Dec. 3rd</w:t>
      </w:r>
      <w:r>
        <w:rPr>
          <w:b/>
          <w:sz w:val="28"/>
          <w:szCs w:val="28"/>
        </w:rPr>
        <w:t>, 2018 at 6:30pm</w:t>
      </w:r>
    </w:p>
    <w:p w:rsidR="008A5DB1" w:rsidRDefault="008A5DB1" w:rsidP="008A5DB1">
      <w:pPr>
        <w:jc w:val="both"/>
        <w:rPr>
          <w:b/>
          <w:sz w:val="28"/>
          <w:szCs w:val="28"/>
        </w:rPr>
      </w:pPr>
    </w:p>
    <w:p w:rsidR="008A5DB1" w:rsidRDefault="008A5DB1" w:rsidP="008A5DB1">
      <w:pPr>
        <w:jc w:val="both"/>
      </w:pPr>
      <w:r>
        <w:t>Dave Hoff made the motio</w:t>
      </w:r>
      <w:r w:rsidR="00C818A9">
        <w:t>n to adjourn the meeting at 7:06</w:t>
      </w:r>
      <w:r>
        <w:t xml:space="preserve"> pm, Rick seconded, all aye, meeting adjourned. </w:t>
      </w:r>
    </w:p>
    <w:p w:rsidR="008A5DB1" w:rsidRDefault="008A5DB1" w:rsidP="008A5DB1">
      <w:pPr>
        <w:jc w:val="both"/>
      </w:pPr>
    </w:p>
    <w:p w:rsidR="008A5DB1" w:rsidRDefault="008A5DB1" w:rsidP="008A5DB1">
      <w:pPr>
        <w:jc w:val="both"/>
      </w:pPr>
      <w:r>
        <w:t xml:space="preserve">Approval date: ______ </w:t>
      </w:r>
    </w:p>
    <w:p w:rsidR="008A5DB1" w:rsidRDefault="008A5DB1" w:rsidP="008A5DB1">
      <w:pPr>
        <w:jc w:val="both"/>
      </w:pPr>
    </w:p>
    <w:p w:rsidR="008A5DB1" w:rsidRDefault="008A5DB1" w:rsidP="008A5DB1">
      <w:pPr>
        <w:jc w:val="both"/>
      </w:pPr>
      <w:r>
        <w:t xml:space="preserve">Mayor _____________________________ </w:t>
      </w:r>
    </w:p>
    <w:p w:rsidR="008A5DB1" w:rsidRDefault="008A5DB1" w:rsidP="008A5DB1">
      <w:pPr>
        <w:jc w:val="both"/>
      </w:pPr>
    </w:p>
    <w:p w:rsidR="008A5DB1" w:rsidRDefault="008A5DB1" w:rsidP="008A5DB1">
      <w:pPr>
        <w:jc w:val="both"/>
      </w:pPr>
      <w:r>
        <w:t>Auditor ____________________________</w:t>
      </w:r>
    </w:p>
    <w:p w:rsidR="008A5DB1" w:rsidRDefault="008A5DB1" w:rsidP="008A5DB1">
      <w:pPr>
        <w:pStyle w:val="NoSpacing"/>
        <w:jc w:val="center"/>
        <w:rPr>
          <w:sz w:val="24"/>
          <w:szCs w:val="24"/>
        </w:rPr>
      </w:pPr>
    </w:p>
    <w:p w:rsidR="006E0048" w:rsidRDefault="006E0048" w:rsidP="008A5DB1">
      <w:pPr>
        <w:pStyle w:val="NoSpacing"/>
      </w:pPr>
    </w:p>
    <w:sectPr w:rsidR="006E00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8A9" w:rsidRDefault="00C818A9" w:rsidP="00C818A9">
      <w:r>
        <w:separator/>
      </w:r>
    </w:p>
  </w:endnote>
  <w:endnote w:type="continuationSeparator" w:id="0">
    <w:p w:rsidR="00C818A9" w:rsidRDefault="00C818A9" w:rsidP="00C8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66754"/>
      <w:docPartObj>
        <w:docPartGallery w:val="Page Numbers (Bottom of Page)"/>
        <w:docPartUnique/>
      </w:docPartObj>
    </w:sdtPr>
    <w:sdtEndPr>
      <w:rPr>
        <w:noProof/>
      </w:rPr>
    </w:sdtEndPr>
    <w:sdtContent>
      <w:p w:rsidR="00355453" w:rsidRDefault="0035545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C818A9" w:rsidRDefault="00C81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8A9" w:rsidRDefault="00C818A9" w:rsidP="00C818A9">
      <w:r>
        <w:separator/>
      </w:r>
    </w:p>
  </w:footnote>
  <w:footnote w:type="continuationSeparator" w:id="0">
    <w:p w:rsidR="00C818A9" w:rsidRDefault="00C818A9" w:rsidP="00C81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B364D"/>
    <w:multiLevelType w:val="hybridMultilevel"/>
    <w:tmpl w:val="C2D84BB8"/>
    <w:lvl w:ilvl="0" w:tplc="4D8A28E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4C6A2F"/>
    <w:multiLevelType w:val="hybridMultilevel"/>
    <w:tmpl w:val="6AEC4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B357D"/>
    <w:multiLevelType w:val="hybridMultilevel"/>
    <w:tmpl w:val="3C18C2A4"/>
    <w:lvl w:ilvl="0" w:tplc="E3D622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F476561"/>
    <w:multiLevelType w:val="hybridMultilevel"/>
    <w:tmpl w:val="BA90A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9360E"/>
    <w:multiLevelType w:val="hybridMultilevel"/>
    <w:tmpl w:val="666CBB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31DBD"/>
    <w:multiLevelType w:val="hybridMultilevel"/>
    <w:tmpl w:val="1174E8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483AEA"/>
    <w:multiLevelType w:val="hybridMultilevel"/>
    <w:tmpl w:val="C2EED814"/>
    <w:lvl w:ilvl="0" w:tplc="30F20D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B1"/>
    <w:rsid w:val="00355453"/>
    <w:rsid w:val="006E0048"/>
    <w:rsid w:val="008A5DB1"/>
    <w:rsid w:val="00C81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76CE9-7082-401A-A39E-494D7043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D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DB1"/>
    <w:pPr>
      <w:spacing w:after="0" w:line="240" w:lineRule="auto"/>
    </w:pPr>
  </w:style>
  <w:style w:type="paragraph" w:styleId="Title">
    <w:name w:val="Title"/>
    <w:basedOn w:val="Normal"/>
    <w:link w:val="TitleChar"/>
    <w:qFormat/>
    <w:rsid w:val="008A5DB1"/>
    <w:pPr>
      <w:jc w:val="center"/>
    </w:pPr>
    <w:rPr>
      <w:sz w:val="44"/>
    </w:rPr>
  </w:style>
  <w:style w:type="character" w:customStyle="1" w:styleId="TitleChar">
    <w:name w:val="Title Char"/>
    <w:basedOn w:val="DefaultParagraphFont"/>
    <w:link w:val="Title"/>
    <w:rsid w:val="008A5DB1"/>
    <w:rPr>
      <w:rFonts w:ascii="Times New Roman" w:eastAsia="Times New Roman" w:hAnsi="Times New Roman" w:cs="Times New Roman"/>
      <w:sz w:val="44"/>
      <w:szCs w:val="24"/>
    </w:rPr>
  </w:style>
  <w:style w:type="paragraph" w:styleId="ListParagraph">
    <w:name w:val="List Paragraph"/>
    <w:basedOn w:val="Normal"/>
    <w:uiPriority w:val="34"/>
    <w:qFormat/>
    <w:rsid w:val="008A5DB1"/>
    <w:pPr>
      <w:ind w:left="720"/>
      <w:contextualSpacing/>
    </w:pPr>
  </w:style>
  <w:style w:type="paragraph" w:styleId="Header">
    <w:name w:val="header"/>
    <w:basedOn w:val="Normal"/>
    <w:link w:val="HeaderChar"/>
    <w:uiPriority w:val="99"/>
    <w:unhideWhenUsed/>
    <w:rsid w:val="00C818A9"/>
    <w:pPr>
      <w:tabs>
        <w:tab w:val="center" w:pos="4680"/>
        <w:tab w:val="right" w:pos="9360"/>
      </w:tabs>
    </w:pPr>
  </w:style>
  <w:style w:type="character" w:customStyle="1" w:styleId="HeaderChar">
    <w:name w:val="Header Char"/>
    <w:basedOn w:val="DefaultParagraphFont"/>
    <w:link w:val="Header"/>
    <w:uiPriority w:val="99"/>
    <w:rsid w:val="00C818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18A9"/>
    <w:pPr>
      <w:tabs>
        <w:tab w:val="center" w:pos="4680"/>
        <w:tab w:val="right" w:pos="9360"/>
      </w:tabs>
    </w:pPr>
  </w:style>
  <w:style w:type="character" w:customStyle="1" w:styleId="FooterChar">
    <w:name w:val="Footer Char"/>
    <w:basedOn w:val="DefaultParagraphFont"/>
    <w:link w:val="Footer"/>
    <w:uiPriority w:val="99"/>
    <w:rsid w:val="00C818A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5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4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Zeltinger</dc:creator>
  <cp:keywords/>
  <dc:description/>
  <cp:lastModifiedBy>Donna Zeltinger</cp:lastModifiedBy>
  <cp:revision>3</cp:revision>
  <cp:lastPrinted>2018-11-29T16:46:00Z</cp:lastPrinted>
  <dcterms:created xsi:type="dcterms:W3CDTF">2018-11-05T18:16:00Z</dcterms:created>
  <dcterms:modified xsi:type="dcterms:W3CDTF">2018-11-29T17:01:00Z</dcterms:modified>
</cp:coreProperties>
</file>